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CBEF7" w14:textId="347B0232" w:rsidR="007E07DC" w:rsidRDefault="00BD0F0E" w:rsidP="007E07DC">
      <w:pPr>
        <w:spacing w:line="276" w:lineRule="auto"/>
        <w:rPr>
          <w:rFonts w:ascii="Arial" w:hAnsi="Arial" w:cs="Arial"/>
          <w:b/>
          <w:bCs/>
        </w:rPr>
      </w:pPr>
      <w:r>
        <w:rPr>
          <w:rFonts w:ascii="Arial" w:hAnsi="Arial" w:cs="Arial"/>
          <w:b/>
          <w:bCs/>
        </w:rPr>
        <w:t>Mögliche b</w:t>
      </w:r>
      <w:r w:rsidR="007E07DC" w:rsidRPr="00993755">
        <w:rPr>
          <w:rFonts w:ascii="Arial" w:hAnsi="Arial" w:cs="Arial"/>
          <w:b/>
          <w:bCs/>
        </w:rPr>
        <w:t>ezirkliche Schwerpunkte für das Kommunalwahlprogramm 2020:</w:t>
      </w:r>
    </w:p>
    <w:p w14:paraId="38E4C0F9" w14:textId="77777777" w:rsidR="00BD0F0E" w:rsidRPr="00993755" w:rsidRDefault="00BD0F0E" w:rsidP="007E07DC">
      <w:pPr>
        <w:spacing w:line="276" w:lineRule="auto"/>
        <w:rPr>
          <w:rFonts w:ascii="Arial" w:hAnsi="Arial" w:cs="Arial"/>
          <w:b/>
          <w:bCs/>
        </w:rPr>
      </w:pPr>
    </w:p>
    <w:p w14:paraId="2847542C" w14:textId="4F646896" w:rsidR="007E07DC" w:rsidRPr="007E07DC" w:rsidRDefault="007E07DC" w:rsidP="007E07DC">
      <w:pPr>
        <w:pStyle w:val="Listenabsatz"/>
        <w:numPr>
          <w:ilvl w:val="0"/>
          <w:numId w:val="3"/>
        </w:numPr>
        <w:spacing w:line="276" w:lineRule="auto"/>
        <w:rPr>
          <w:rFonts w:ascii="Arial" w:hAnsi="Arial" w:cs="Arial"/>
        </w:rPr>
      </w:pPr>
      <w:r w:rsidRPr="007E07DC">
        <w:rPr>
          <w:rFonts w:ascii="Arial" w:hAnsi="Arial" w:cs="Arial"/>
        </w:rPr>
        <w:t>Autofreie</w:t>
      </w:r>
      <w:r>
        <w:rPr>
          <w:rFonts w:ascii="Arial" w:hAnsi="Arial" w:cs="Arial"/>
        </w:rPr>
        <w:t xml:space="preserve"> Innenstadt</w:t>
      </w:r>
    </w:p>
    <w:p w14:paraId="36DCF6E0" w14:textId="571260F8" w:rsidR="00591D60" w:rsidRDefault="00C36B6F" w:rsidP="00C36B6F">
      <w:pPr>
        <w:spacing w:line="276" w:lineRule="auto"/>
        <w:rPr>
          <w:rFonts w:ascii="Arial" w:hAnsi="Arial" w:cs="Arial"/>
        </w:rPr>
      </w:pPr>
      <w:r>
        <w:rPr>
          <w:rFonts w:ascii="Arial" w:hAnsi="Arial" w:cs="Arial"/>
        </w:rPr>
        <w:t xml:space="preserve">Vor dem Hintergrund, dass der Anteil der Verkehrsflächen im Bezirk doppelt so hoch ist wie in der Gesamtstadt, wollen wir unsere Vision einer autofreien Innenstadt weiterentwickeln. </w:t>
      </w:r>
      <w:r w:rsidR="00993755">
        <w:rPr>
          <w:rFonts w:ascii="Arial" w:hAnsi="Arial" w:cs="Arial"/>
        </w:rPr>
        <w:t>Wir wollen daran mitwirken, dass der Stadtkern innerhalb der Ringe weitgehend vom motorisierten Individualverkehr freigehalten wird. Mittels intelligenter Parkleitsysteme und Verkehrsführungen</w:t>
      </w:r>
      <w:r w:rsidR="0013114C">
        <w:rPr>
          <w:rFonts w:ascii="Arial" w:hAnsi="Arial" w:cs="Arial"/>
        </w:rPr>
        <w:t xml:space="preserve"> sind die zentralen Parkhäuser verbindlich anzusteuern und Durchgangsverkehre komplett zu vermeiden. </w:t>
      </w:r>
      <w:r w:rsidR="00D47A79">
        <w:rPr>
          <w:rFonts w:ascii="Arial" w:hAnsi="Arial" w:cs="Arial"/>
        </w:rPr>
        <w:t>Entsprechend dem Beschluss der Bezirksvertretung Innenstadt</w:t>
      </w:r>
      <w:r w:rsidR="0013114C">
        <w:rPr>
          <w:rFonts w:ascii="Arial" w:hAnsi="Arial" w:cs="Arial"/>
        </w:rPr>
        <w:t xml:space="preserve"> „Öffentlicher Raum ist kein Parkplatz“ </w:t>
      </w:r>
      <w:r w:rsidR="00D47A79">
        <w:rPr>
          <w:rFonts w:ascii="Arial" w:hAnsi="Arial" w:cs="Arial"/>
        </w:rPr>
        <w:t xml:space="preserve">sind die Parkplätze in der City </w:t>
      </w:r>
      <w:r w:rsidR="001A71BD">
        <w:rPr>
          <w:rFonts w:ascii="Arial" w:hAnsi="Arial" w:cs="Arial"/>
        </w:rPr>
        <w:t xml:space="preserve">sukzessive </w:t>
      </w:r>
      <w:r w:rsidR="00D47A79">
        <w:rPr>
          <w:rFonts w:ascii="Arial" w:hAnsi="Arial" w:cs="Arial"/>
        </w:rPr>
        <w:t xml:space="preserve">aus der Bewirtschaftung zu nehmen und umzuwidmen, der freiwerdende Raum wird von anderen Verkehrsteilnehmer*innen benötigt (Fuß. Rad, Bahn). </w:t>
      </w:r>
      <w:r w:rsidR="00591D60">
        <w:rPr>
          <w:rFonts w:ascii="Arial" w:hAnsi="Arial" w:cs="Arial"/>
        </w:rPr>
        <w:t>Gleichzeitig sind großzügige Lade- und Lieferzonen</w:t>
      </w:r>
      <w:r w:rsidR="00591D60">
        <w:rPr>
          <w:rFonts w:ascii="Arial" w:hAnsi="Arial" w:cs="Arial"/>
        </w:rPr>
        <w:t>,</w:t>
      </w:r>
      <w:r w:rsidR="00591D60">
        <w:rPr>
          <w:rFonts w:ascii="Arial" w:hAnsi="Arial" w:cs="Arial"/>
        </w:rPr>
        <w:t xml:space="preserve"> vernünftige Anwohnerparkkonzepte</w:t>
      </w:r>
      <w:r w:rsidR="00591D60">
        <w:rPr>
          <w:rFonts w:ascii="Arial" w:hAnsi="Arial" w:cs="Arial"/>
        </w:rPr>
        <w:t xml:space="preserve"> und Flächen für außengastronomische Angebote</w:t>
      </w:r>
      <w:r w:rsidR="00591D60">
        <w:rPr>
          <w:rFonts w:ascii="Arial" w:hAnsi="Arial" w:cs="Arial"/>
        </w:rPr>
        <w:t xml:space="preserve"> zu schaffen</w:t>
      </w:r>
      <w:r w:rsidR="00591D60">
        <w:rPr>
          <w:rFonts w:ascii="Arial" w:hAnsi="Arial" w:cs="Arial"/>
        </w:rPr>
        <w:t>. Die notwendigen radikalen Umgestaltungen gewährleisten umfassende Rollstuhlgerechtigkeit und Barrierefreiheit und erhöhen überdies die Aufenthalt- und Lebensqualität</w:t>
      </w:r>
      <w:r w:rsidR="001A71BD">
        <w:rPr>
          <w:rFonts w:ascii="Arial" w:hAnsi="Arial" w:cs="Arial"/>
        </w:rPr>
        <w:t xml:space="preserve"> deutlich</w:t>
      </w:r>
      <w:r w:rsidR="00591D60">
        <w:rPr>
          <w:rFonts w:ascii="Arial" w:hAnsi="Arial" w:cs="Arial"/>
        </w:rPr>
        <w:t>.</w:t>
      </w:r>
      <w:r w:rsidR="001A71BD">
        <w:rPr>
          <w:rFonts w:ascii="Arial" w:hAnsi="Arial" w:cs="Arial"/>
        </w:rPr>
        <w:t xml:space="preserve"> </w:t>
      </w:r>
      <w:r w:rsidR="009678F7">
        <w:rPr>
          <w:rFonts w:ascii="Arial" w:hAnsi="Arial" w:cs="Arial"/>
        </w:rPr>
        <w:t xml:space="preserve">Um den sich wandelnden klimatischen Bedingungen gerecht zu werden, ist der Bestand an Grünflächen und Stadtbäumen zu erhöhen. </w:t>
      </w:r>
      <w:r w:rsidR="001A71BD">
        <w:rPr>
          <w:rFonts w:ascii="Arial" w:hAnsi="Arial" w:cs="Arial"/>
        </w:rPr>
        <w:t>Die Stadt Köln folgt damit anderen europäischen Metropolen, die längst damit begonnen haben, ihre Innenstädte wieder urbaner, erlebbarer und lebendiger zu gestalten.</w:t>
      </w:r>
    </w:p>
    <w:p w14:paraId="3AF10267" w14:textId="77777777" w:rsidR="00BD0F0E" w:rsidRDefault="00BD0F0E" w:rsidP="00C36B6F">
      <w:pPr>
        <w:spacing w:line="276" w:lineRule="auto"/>
        <w:rPr>
          <w:rFonts w:ascii="Arial" w:hAnsi="Arial" w:cs="Arial"/>
        </w:rPr>
      </w:pPr>
    </w:p>
    <w:p w14:paraId="02B1C811" w14:textId="5F642A50" w:rsidR="00CA7983" w:rsidRDefault="00CA7983" w:rsidP="00CA7983">
      <w:pPr>
        <w:pStyle w:val="Listenabsatz"/>
        <w:numPr>
          <w:ilvl w:val="0"/>
          <w:numId w:val="3"/>
        </w:numPr>
        <w:spacing w:line="276" w:lineRule="auto"/>
        <w:rPr>
          <w:rFonts w:ascii="Arial" w:hAnsi="Arial" w:cs="Arial"/>
        </w:rPr>
      </w:pPr>
      <w:r>
        <w:rPr>
          <w:rFonts w:ascii="Arial" w:hAnsi="Arial" w:cs="Arial"/>
        </w:rPr>
        <w:t>Deutzer Hafen</w:t>
      </w:r>
    </w:p>
    <w:p w14:paraId="20B8287D" w14:textId="4D61E1F6" w:rsidR="008E4850" w:rsidRDefault="008E4850" w:rsidP="008E4850">
      <w:pPr>
        <w:spacing w:line="276" w:lineRule="auto"/>
        <w:rPr>
          <w:rFonts w:ascii="Arial" w:hAnsi="Arial" w:cs="Arial"/>
        </w:rPr>
      </w:pPr>
      <w:r>
        <w:rPr>
          <w:rFonts w:ascii="Arial" w:hAnsi="Arial" w:cs="Arial"/>
        </w:rPr>
        <w:t xml:space="preserve">Dem neu zu entwickelnden Deutzer Hafen kommt aus LINKER Sicht eine herausragende stadtentwicklungspolitische Bedeutung zu. Die Stadt hat in diesem Bereich die historisch einmalige Chance, ein vorzeigbares und funktionierendes Quartier zu entwickeln und die Bausünden der Vergangenheit zu </w:t>
      </w:r>
      <w:r w:rsidR="00B977C4">
        <w:rPr>
          <w:rFonts w:ascii="Arial" w:hAnsi="Arial" w:cs="Arial"/>
        </w:rPr>
        <w:t>unterlassen</w:t>
      </w:r>
      <w:r>
        <w:rPr>
          <w:rFonts w:ascii="Arial" w:hAnsi="Arial" w:cs="Arial"/>
        </w:rPr>
        <w:t xml:space="preserve">. Daran wollen wir mitwirken und uns gemeinsam mit den Bürger*innen von Anfang an konstruktiv einbringen. Wir fordern </w:t>
      </w:r>
      <w:r w:rsidR="003E2D2D">
        <w:rPr>
          <w:rFonts w:ascii="Arial" w:hAnsi="Arial" w:cs="Arial"/>
        </w:rPr>
        <w:t>dem Wohnungsbau absolute Priorität einzuräumen, der Anteil geförderter Sozialwohnungen sollte bei mindestens 50 Prozent liegen, weitere 20 Prozent der Wohnungen sollten im preisgedämpften Segment liegen</w:t>
      </w:r>
      <w:r w:rsidR="006E363C">
        <w:rPr>
          <w:rFonts w:ascii="Arial" w:hAnsi="Arial" w:cs="Arial"/>
        </w:rPr>
        <w:t xml:space="preserve"> (</w:t>
      </w:r>
      <w:r w:rsidR="006E363C" w:rsidRPr="006E363C">
        <w:rPr>
          <w:rFonts w:ascii="Arial" w:hAnsi="Arial" w:cs="Arial"/>
          <w:i/>
          <w:iCs/>
        </w:rPr>
        <w:t>diese Zahlen bitte mit dem wohnungspolitischen Programmteil harmonisieren</w:t>
      </w:r>
      <w:r w:rsidR="006E363C">
        <w:rPr>
          <w:rFonts w:ascii="Arial" w:hAnsi="Arial" w:cs="Arial"/>
        </w:rPr>
        <w:t>)</w:t>
      </w:r>
      <w:r w:rsidR="003E2D2D">
        <w:rPr>
          <w:rFonts w:ascii="Arial" w:hAnsi="Arial" w:cs="Arial"/>
        </w:rPr>
        <w:t xml:space="preserve">. Die Infrastruktur ist von </w:t>
      </w:r>
      <w:r w:rsidR="001D572A">
        <w:rPr>
          <w:rFonts w:ascii="Arial" w:hAnsi="Arial" w:cs="Arial"/>
        </w:rPr>
        <w:t>Beginn</w:t>
      </w:r>
      <w:r w:rsidR="003E2D2D">
        <w:rPr>
          <w:rFonts w:ascii="Arial" w:hAnsi="Arial" w:cs="Arial"/>
        </w:rPr>
        <w:t xml:space="preserve"> an mit zu planen und zeitgleich zum Bezug der Wohnung fertig zu stellen: Spielplätze, Kitas, Schulen, Grünflächen und eine funktionierende Anbindung an den öffentlichen Nahverkehr.</w:t>
      </w:r>
      <w:r w:rsidR="001D572A">
        <w:rPr>
          <w:rFonts w:ascii="Arial" w:hAnsi="Arial" w:cs="Arial"/>
        </w:rPr>
        <w:t xml:space="preserve"> Da zur Daseinsvorsorge auch Anlaufstellen für sozial Benachteiligte, Alten- und Pflegezentren sowie die dazu gehörigen Ausbildungsstätten gehören, sollen diese von Anfang an in der Planung berücksichtigt werden.</w:t>
      </w:r>
      <w:r w:rsidR="00B977C4">
        <w:rPr>
          <w:rFonts w:ascii="Arial" w:hAnsi="Arial" w:cs="Arial"/>
        </w:rPr>
        <w:t xml:space="preserve"> Die großartigen Möglichkeiten </w:t>
      </w:r>
      <w:r w:rsidR="006E363C">
        <w:rPr>
          <w:rFonts w:ascii="Arial" w:hAnsi="Arial" w:cs="Arial"/>
        </w:rPr>
        <w:t xml:space="preserve">am Deutzer Hafen </w:t>
      </w:r>
      <w:r w:rsidR="00B977C4">
        <w:rPr>
          <w:rFonts w:ascii="Arial" w:hAnsi="Arial" w:cs="Arial"/>
        </w:rPr>
        <w:t xml:space="preserve">ein </w:t>
      </w:r>
      <w:r w:rsidR="006E363C">
        <w:rPr>
          <w:rFonts w:ascii="Arial" w:hAnsi="Arial" w:cs="Arial"/>
        </w:rPr>
        <w:t xml:space="preserve">vielfältiges und </w:t>
      </w:r>
      <w:r w:rsidR="00B977C4">
        <w:rPr>
          <w:rFonts w:ascii="Arial" w:hAnsi="Arial" w:cs="Arial"/>
        </w:rPr>
        <w:t>lebenswertes Modellquartier zu realisieren</w:t>
      </w:r>
      <w:r w:rsidR="006E363C">
        <w:rPr>
          <w:rFonts w:ascii="Arial" w:hAnsi="Arial" w:cs="Arial"/>
        </w:rPr>
        <w:t>, dürfen nicht leichtfertig vertan werden.</w:t>
      </w:r>
      <w:r w:rsidR="00BD0F0E">
        <w:rPr>
          <w:rFonts w:ascii="Arial" w:hAnsi="Arial" w:cs="Arial"/>
        </w:rPr>
        <w:t xml:space="preserve"> Individuelle gewinnorientierte Projektentwicklung und </w:t>
      </w:r>
      <w:r w:rsidR="00244E23">
        <w:rPr>
          <w:rFonts w:ascii="Arial" w:hAnsi="Arial" w:cs="Arial"/>
        </w:rPr>
        <w:t xml:space="preserve">gewerbliche </w:t>
      </w:r>
      <w:r w:rsidR="00BD0F0E">
        <w:rPr>
          <w:rFonts w:ascii="Arial" w:hAnsi="Arial" w:cs="Arial"/>
        </w:rPr>
        <w:t>Partikularinteressen haben hier nichts verloren.</w:t>
      </w:r>
    </w:p>
    <w:p w14:paraId="56CE1613" w14:textId="77777777" w:rsidR="00244E23" w:rsidRDefault="00244E23" w:rsidP="008E4850">
      <w:pPr>
        <w:spacing w:line="276" w:lineRule="auto"/>
        <w:rPr>
          <w:rFonts w:ascii="Arial" w:hAnsi="Arial" w:cs="Arial"/>
        </w:rPr>
      </w:pPr>
    </w:p>
    <w:p w14:paraId="1D8CEC89" w14:textId="5D815414" w:rsidR="00244E23" w:rsidRDefault="00244E23" w:rsidP="00244E23">
      <w:pPr>
        <w:pStyle w:val="Listenabsatz"/>
        <w:numPr>
          <w:ilvl w:val="0"/>
          <w:numId w:val="3"/>
        </w:numPr>
        <w:spacing w:line="276" w:lineRule="auto"/>
        <w:rPr>
          <w:rFonts w:ascii="Arial" w:hAnsi="Arial" w:cs="Arial"/>
        </w:rPr>
      </w:pPr>
      <w:r>
        <w:rPr>
          <w:rFonts w:ascii="Arial" w:hAnsi="Arial" w:cs="Arial"/>
        </w:rPr>
        <w:t>Höninger Weg</w:t>
      </w:r>
    </w:p>
    <w:p w14:paraId="45837023" w14:textId="731D3BD7" w:rsidR="00244E23" w:rsidRPr="00244E23" w:rsidRDefault="00244E23" w:rsidP="00244E23">
      <w:pPr>
        <w:spacing w:line="276" w:lineRule="auto"/>
        <w:rPr>
          <w:rFonts w:ascii="Arial" w:hAnsi="Arial" w:cs="Arial"/>
        </w:rPr>
      </w:pPr>
      <w:r>
        <w:rPr>
          <w:rFonts w:ascii="Arial" w:hAnsi="Arial" w:cs="Arial"/>
        </w:rPr>
        <w:t xml:space="preserve">Der Höninger Weg als zentrale Lebensader von Zollstock, verdient es endlich ausreichend den ökologischen wie ökonomischen Herausforderungen angepasst zu werden. DIE LINKE fordert </w:t>
      </w:r>
      <w:r w:rsidR="00DF4F54">
        <w:rPr>
          <w:rFonts w:ascii="Arial" w:hAnsi="Arial" w:cs="Arial"/>
        </w:rPr>
        <w:t>die Einrichtung von</w:t>
      </w:r>
      <w:r>
        <w:rPr>
          <w:rFonts w:ascii="Arial" w:hAnsi="Arial" w:cs="Arial"/>
        </w:rPr>
        <w:t xml:space="preserve"> Schutzstreifen u</w:t>
      </w:r>
      <w:r w:rsidR="00DF4F54">
        <w:rPr>
          <w:rFonts w:ascii="Arial" w:hAnsi="Arial" w:cs="Arial"/>
        </w:rPr>
        <w:t>m</w:t>
      </w:r>
      <w:r>
        <w:rPr>
          <w:rFonts w:ascii="Arial" w:hAnsi="Arial" w:cs="Arial"/>
        </w:rPr>
        <w:t xml:space="preserve"> den zunehmenden Fahrradverkehr bewältigen zu können. </w:t>
      </w:r>
      <w:r w:rsidR="00DF4F54">
        <w:rPr>
          <w:rFonts w:ascii="Arial" w:hAnsi="Arial" w:cs="Arial"/>
        </w:rPr>
        <w:t xml:space="preserve">Der dafür notwendige Rückbau von Parkplätzen erhöht nicht nur die dringend </w:t>
      </w:r>
      <w:r w:rsidR="00DF4F54">
        <w:rPr>
          <w:rFonts w:ascii="Arial" w:hAnsi="Arial" w:cs="Arial"/>
        </w:rPr>
        <w:lastRenderedPageBreak/>
        <w:t xml:space="preserve">gebotene Verkehrssicherheit, er bietet auch dem Einzelhandel neue Möglichkeiten und Chancen. Die räumliche Neugestaltung erhöht die Aufenthaltsqualität insbesondere für ältere und mobilitätseingeschränkte Mitbürger*innen enorm, so dass sich, wie in anderen Veedeln bereits geschehen, Kundenbindungen festigen und sogar neu entwickeln können. Um den vorhandenen Parkdruck zu neutralisieren, wollen wir eine Quartiersgarage im Stadtteil realisieren. </w:t>
      </w:r>
      <w:r w:rsidR="004A7CAF">
        <w:rPr>
          <w:rFonts w:ascii="Arial" w:hAnsi="Arial" w:cs="Arial"/>
        </w:rPr>
        <w:t>Diese ist zentral im Viertel zu integrieren und sollte das Anwohnerparken genauso unkompliziert ermöglichen wie das Abstellen von Lastenfahrr</w:t>
      </w:r>
      <w:r w:rsidR="00943DD4">
        <w:rPr>
          <w:rFonts w:ascii="Arial" w:hAnsi="Arial" w:cs="Arial"/>
        </w:rPr>
        <w:t>ä</w:t>
      </w:r>
      <w:r w:rsidR="004A7CAF">
        <w:rPr>
          <w:rFonts w:ascii="Arial" w:hAnsi="Arial" w:cs="Arial"/>
        </w:rPr>
        <w:t>dern</w:t>
      </w:r>
      <w:r w:rsidR="00943DD4">
        <w:rPr>
          <w:rFonts w:ascii="Arial" w:hAnsi="Arial" w:cs="Arial"/>
        </w:rPr>
        <w:t xml:space="preserve"> oder Kinderwägen. Die anfallenden Nutzungsentgelte sind sozial zu gestalten und sollen sich an den Tarifen für Anwohnerparkausweise orientieren.</w:t>
      </w:r>
      <w:r w:rsidR="004A3D4D">
        <w:rPr>
          <w:rFonts w:ascii="Arial" w:hAnsi="Arial" w:cs="Arial"/>
        </w:rPr>
        <w:t xml:space="preserve"> Der Bedarf für Elektromobilität und Ladeinfrastruktur ist zu ermitteln und in die Planungen miteinzubeziehen.</w:t>
      </w:r>
      <w:bookmarkStart w:id="0" w:name="_GoBack"/>
      <w:bookmarkEnd w:id="0"/>
    </w:p>
    <w:sectPr w:rsidR="00244E23" w:rsidRPr="00244E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742E3"/>
    <w:multiLevelType w:val="hybridMultilevel"/>
    <w:tmpl w:val="D1BCCD9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BB71DE"/>
    <w:multiLevelType w:val="hybridMultilevel"/>
    <w:tmpl w:val="35AED6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85B4321"/>
    <w:multiLevelType w:val="hybridMultilevel"/>
    <w:tmpl w:val="EB5CB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6F"/>
    <w:rsid w:val="0013114C"/>
    <w:rsid w:val="001A71BD"/>
    <w:rsid w:val="001D572A"/>
    <w:rsid w:val="00244E23"/>
    <w:rsid w:val="003E2D2D"/>
    <w:rsid w:val="004A3D4D"/>
    <w:rsid w:val="004A7CAF"/>
    <w:rsid w:val="00591D60"/>
    <w:rsid w:val="006E363C"/>
    <w:rsid w:val="007E07DC"/>
    <w:rsid w:val="008E4850"/>
    <w:rsid w:val="00943DD4"/>
    <w:rsid w:val="009678F7"/>
    <w:rsid w:val="00993755"/>
    <w:rsid w:val="00A83435"/>
    <w:rsid w:val="00B977C4"/>
    <w:rsid w:val="00BD0F0E"/>
    <w:rsid w:val="00C36B6F"/>
    <w:rsid w:val="00CA7983"/>
    <w:rsid w:val="00D47A79"/>
    <w:rsid w:val="00DD7C4E"/>
    <w:rsid w:val="00DF4F54"/>
    <w:rsid w:val="00E70BA8"/>
    <w:rsid w:val="00F35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2A83"/>
  <w15:chartTrackingRefBased/>
  <w15:docId w15:val="{99AD248E-7D16-43BE-B59E-6B48D7A1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0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18</cp:revision>
  <cp:lastPrinted>2019-12-06T19:54:00Z</cp:lastPrinted>
  <dcterms:created xsi:type="dcterms:W3CDTF">2019-12-06T13:31:00Z</dcterms:created>
  <dcterms:modified xsi:type="dcterms:W3CDTF">2019-12-06T20:24:00Z</dcterms:modified>
</cp:coreProperties>
</file>